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01C6D" w14:textId="77777777" w:rsidR="00262C08" w:rsidRPr="009E6B6E" w:rsidRDefault="00262C08" w:rsidP="00262C08">
      <w:pPr>
        <w:pStyle w:val="a9"/>
        <w:widowControl/>
        <w:spacing w:before="75" w:beforeAutospacing="0" w:after="75" w:afterAutospacing="0" w:line="60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河南农业大学2020届毕业生</w:t>
      </w:r>
      <w:proofErr w:type="gramStart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网络双</w:t>
      </w:r>
      <w:proofErr w:type="gramEnd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选会</w:t>
      </w:r>
    </w:p>
    <w:p w14:paraId="676233BE" w14:textId="647F3AFE" w:rsidR="002E3B3C" w:rsidRPr="009E6B6E" w:rsidRDefault="00CB0F10" w:rsidP="00CB0F10">
      <w:pPr>
        <w:pStyle w:val="a5"/>
        <w:framePr w:wrap="auto" w:yAlign="inline"/>
        <w:spacing w:line="560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val="en-US" w:eastAsia="zh-CN"/>
        </w:rPr>
      </w:pPr>
      <w:r w:rsidRPr="009E6B6E">
        <w:rPr>
          <w:rFonts w:asciiTheme="majorEastAsia" w:eastAsiaTheme="majorEastAsia" w:hAnsiTheme="majorEastAsia" w:cs="Times New Roman" w:hint="eastAsia"/>
          <w:b/>
          <w:sz w:val="32"/>
          <w:szCs w:val="32"/>
          <w:lang w:val="en-US" w:eastAsia="zh-CN"/>
        </w:rPr>
        <w:t>毕业生操作指南</w:t>
      </w:r>
    </w:p>
    <w:p w14:paraId="67765A0F" w14:textId="0979E154" w:rsidR="00CB0F10" w:rsidRPr="00A94E68" w:rsidRDefault="00CB0F10" w:rsidP="00CB0F10">
      <w:pPr>
        <w:pStyle w:val="a9"/>
        <w:widowControl/>
        <w:spacing w:before="75" w:beforeAutospacing="0" w:after="75" w:afterAutospacing="0" w:line="495" w:lineRule="atLeast"/>
        <w:rPr>
          <w:rFonts w:ascii="仿宋" w:eastAsia="仿宋" w:hAnsi="仿宋"/>
          <w:b/>
          <w:color w:val="000000"/>
          <w:sz w:val="29"/>
          <w:szCs w:val="29"/>
        </w:rPr>
      </w:pPr>
      <w:r w:rsidRPr="00A94E68">
        <w:rPr>
          <w:rFonts w:ascii="仿宋" w:eastAsia="仿宋" w:hAnsi="仿宋" w:hint="eastAsia"/>
          <w:b/>
          <w:color w:val="000000"/>
          <w:sz w:val="29"/>
          <w:szCs w:val="29"/>
        </w:rPr>
        <w:t>各位毕业生同学：</w:t>
      </w:r>
      <w:bookmarkStart w:id="0" w:name="_GoBack"/>
      <w:bookmarkEnd w:id="0"/>
    </w:p>
    <w:p w14:paraId="0007015D" w14:textId="6168B58C" w:rsidR="00262C08" w:rsidRPr="008D2000" w:rsidRDefault="005E5196" w:rsidP="005E5196">
      <w:pPr>
        <w:pStyle w:val="a5"/>
        <w:framePr w:wrap="auto" w:yAlign="inline"/>
        <w:spacing w:line="560" w:lineRule="exact"/>
        <w:ind w:firstLineChars="200" w:firstLine="580"/>
        <w:jc w:val="left"/>
        <w:rPr>
          <w:rFonts w:ascii="仿宋" w:eastAsia="仿宋" w:hAnsi="仿宋" w:cs="Times New Roman"/>
          <w:sz w:val="29"/>
          <w:szCs w:val="29"/>
          <w:lang w:val="en-US" w:eastAsia="zh-CN"/>
        </w:rPr>
      </w:pP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为贯彻教育部、省委、省政府关于应对新型冠状病毒感染的肺炎疫情防控工作部署，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我校利用学校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就业创业信息网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服务平台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，充分挖掘校院两级用人单位库资源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积极</w:t>
      </w:r>
      <w:r w:rsidR="008D2000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实施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“春风在线</w:t>
      </w:r>
      <w:r w:rsidR="008D2000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行动，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自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年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2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6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日－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3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29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举办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届毕业生网络双选会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”活动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，请毕业生同学积极参与。具体操作如下：</w:t>
      </w:r>
    </w:p>
    <w:p w14:paraId="5E14EC11" w14:textId="23B429DC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、微信扫一扫下方二维码，进入我校就业小程序</w:t>
      </w:r>
    </w:p>
    <w:p w14:paraId="63B13F03" w14:textId="77777777" w:rsidR="005E2EBC" w:rsidRDefault="005E2EBC">
      <w:pPr>
        <w:pStyle w:val="a5"/>
        <w:framePr w:wrap="auto" w:yAlign="inline"/>
        <w:rPr>
          <w:lang w:eastAsia="zh-CN"/>
        </w:rPr>
      </w:pPr>
    </w:p>
    <w:p w14:paraId="21CB3314" w14:textId="77777777" w:rsidR="005E2EBC" w:rsidRDefault="00A86A5D">
      <w:pPr>
        <w:pStyle w:val="a5"/>
        <w:framePr w:wrap="auto" w:yAlign="inline"/>
        <w:jc w:val="center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6C2BA2E6" wp14:editId="611555BA">
            <wp:extent cx="3025775" cy="2847975"/>
            <wp:effectExtent l="0" t="0" r="3175" b="9525"/>
            <wp:docPr id="2" name="图片 2" descr="河南农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农业大学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49B4" w14:textId="77777777" w:rsidR="005E2EBC" w:rsidRDefault="00A86A5D" w:rsidP="00C81956">
      <w:pPr>
        <w:pStyle w:val="a5"/>
        <w:framePr w:wrap="auto" w:yAlign="inline"/>
        <w:spacing w:line="560" w:lineRule="exact"/>
        <w:ind w:firstLineChars="147" w:firstLine="472"/>
        <w:jc w:val="left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、输入学号、密码（身份证后6位），点击登录之后核对个人信息及完善信息，点击完成即可登录成功</w:t>
      </w:r>
    </w:p>
    <w:p w14:paraId="60DF4426" w14:textId="77777777" w:rsidR="005E2EBC" w:rsidRDefault="00A86A5D">
      <w:pPr>
        <w:pStyle w:val="a5"/>
        <w:framePr w:wrap="auto" w:yAlign="inline"/>
        <w:rPr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0A86AA4C" wp14:editId="6D1575B1">
            <wp:extent cx="1867382" cy="3400425"/>
            <wp:effectExtent l="0" t="0" r="0" b="0"/>
            <wp:docPr id="6" name="图片 6" descr="b8c1941482c2a4d61c91ea2cb57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c1941482c2a4d61c91ea2cb579709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34" cy="340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noProof/>
          <w:lang w:val="en-US" w:eastAsia="zh-CN"/>
        </w:rPr>
        <w:drawing>
          <wp:inline distT="0" distB="0" distL="114300" distR="114300" wp14:anchorId="0D29FF24" wp14:editId="5C49ED91">
            <wp:extent cx="1797702" cy="3533775"/>
            <wp:effectExtent l="0" t="0" r="0" b="0"/>
            <wp:docPr id="7" name="图片 7" descr="ea9b132638efdec76b49d3932da1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9b132638efdec76b49d3932da1f5f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66" cy="353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43C3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、登录成功之后会提示完善简历，增强就业竞争力，赢得更多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HR青睐</w:t>
      </w:r>
    </w:p>
    <w:p w14:paraId="52A28780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　　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372DD785" wp14:editId="6FD62E0F">
            <wp:extent cx="2857500" cy="4619594"/>
            <wp:effectExtent l="0" t="0" r="0" b="0"/>
            <wp:docPr id="12" name="图片 12" descr="1581564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1564234(1)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13" cy="46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167C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>在</w:t>
      </w:r>
      <w:r w:rsidRPr="00F81B2E">
        <w:rPr>
          <w:rFonts w:ascii="仿宋" w:eastAsia="仿宋" w:hAnsi="仿宋" w:cs="仿宋" w:hint="eastAsia"/>
          <w:b/>
          <w:bCs/>
          <w:color w:val="auto"/>
          <w:sz w:val="32"/>
          <w:szCs w:val="32"/>
          <w:u w:color="FF0000"/>
          <w:lang w:val="zh-CN" w:eastAsia="zh-CN"/>
        </w:rPr>
        <w:t>「简历」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页，完善你的基本信息、教育经历、求职意向、实习经历等相关求职信息，建议简历完整度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  <w:lang w:val="zh-CN" w:eastAsia="zh-CN"/>
        </w:rPr>
        <w:t>不低于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</w:rPr>
        <w:t>80%，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便于</w:t>
      </w:r>
      <w:r>
        <w:rPr>
          <w:rFonts w:ascii="仿宋" w:eastAsia="仿宋" w:hAnsi="仿宋" w:cs="仿宋" w:hint="eastAsia"/>
          <w:sz w:val="32"/>
          <w:szCs w:val="32"/>
        </w:rPr>
        <w:t>HR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更好地了解你，赢得就业机会。根据提示进行填写即可。</w:t>
      </w:r>
    </w:p>
    <w:p w14:paraId="4FAC7CD8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6575DD72" wp14:editId="05CD6893">
            <wp:extent cx="2305050" cy="4126126"/>
            <wp:effectExtent l="0" t="0" r="0" b="8255"/>
            <wp:docPr id="18" name="图片 18" descr="ebe02ed423d9aad448359f591bfb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be02ed423d9aad448359f591bfb2e8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33" cy="41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79D5C83E" wp14:editId="65276A31">
            <wp:extent cx="2260531" cy="4200525"/>
            <wp:effectExtent l="0" t="0" r="6985" b="0"/>
            <wp:docPr id="16" name="图片 16" descr="33df28bf1949c3f7aa6938217b5b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df28bf1949c3f7aa6938217b5b93e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529" cy="41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5698" w14:textId="615B689A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lastRenderedPageBreak/>
        <w:drawing>
          <wp:inline distT="0" distB="0" distL="114300" distR="114300" wp14:anchorId="77F60D59" wp14:editId="7D776366">
            <wp:extent cx="2304000" cy="4377600"/>
            <wp:effectExtent l="0" t="0" r="1270" b="4445"/>
            <wp:docPr id="20" name="图片 20" descr="8bdda173dc05aee769eeb0bbc589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bdda173dc05aee769eeb0bbc589e15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3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</w:t>
      </w:r>
      <w:r w:rsidR="00EF065D"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39A2A1E3" wp14:editId="2F29602D">
            <wp:extent cx="2286635" cy="4352925"/>
            <wp:effectExtent l="0" t="0" r="18415" b="9525"/>
            <wp:docPr id="1" name="图片 1" descr="98985f33c5ca15d353e793c9503a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8985f33c5ca15d353e793c9503afd6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 w14:paraId="1D8CBCD1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PMingLiU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、打开「就业活动—双选会」</w:t>
      </w:r>
    </w:p>
    <w:p w14:paraId="3B346F39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找到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26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日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网络双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选会，点击进入，左下方是【进入会场】右下方边是【报名参会】，点击进入【进入会场】即可看到由就业创业中心为我校毕业生精选的用人单位，点击【报名参会】即可报名参加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双选会成功</w:t>
      </w:r>
      <w:proofErr w:type="gramEnd"/>
    </w:p>
    <w:p w14:paraId="659BBA9E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42FE283F" wp14:editId="2B5AD068">
            <wp:extent cx="2277745" cy="4371975"/>
            <wp:effectExtent l="0" t="0" r="8255" b="9525"/>
            <wp:docPr id="8" name="图片 8" descr="7baaedcc0c28479ac9d2e299b3ab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aaedcc0c28479ac9d2e299b3ab91c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        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55F9DF40" wp14:editId="6DF6804D">
            <wp:extent cx="2315845" cy="4440555"/>
            <wp:effectExtent l="0" t="0" r="8255" b="17145"/>
            <wp:docPr id="9" name="图片 9" descr="715286c9e91a59151858fa0633e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15286c9e91a59151858fa0633e9628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4498" w14:textId="77777777" w:rsidR="005E2EBC" w:rsidRDefault="005E2EBC">
      <w:pPr>
        <w:pStyle w:val="a5"/>
        <w:framePr w:wrap="auto" w:yAlign="inline"/>
        <w:rPr>
          <w:rFonts w:eastAsia="宋体"/>
          <w:lang w:val="en-US" w:eastAsia="zh-CN"/>
        </w:rPr>
      </w:pPr>
    </w:p>
    <w:p w14:paraId="510F4E3D" w14:textId="77777777" w:rsidR="005E2EBC" w:rsidRDefault="00A86A5D">
      <w:pPr>
        <w:pStyle w:val="a5"/>
        <w:framePr w:wrap="auto" w:yAlign="inline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网络会场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报名成功</w:t>
      </w:r>
    </w:p>
    <w:p w14:paraId="53395DE4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/>
          <w:noProof/>
          <w:lang w:val="en-US" w:eastAsia="zh-CN"/>
        </w:rPr>
        <w:lastRenderedPageBreak/>
        <w:drawing>
          <wp:inline distT="0" distB="0" distL="114300" distR="114300" wp14:anchorId="24A4F2F3" wp14:editId="67091A2F">
            <wp:extent cx="2446020" cy="4450715"/>
            <wp:effectExtent l="0" t="0" r="11430" b="6985"/>
            <wp:docPr id="25" name="图片 25" descr="dd254f1d544f0a2a4d35c2ef628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d254f1d544f0a2a4d35c2ef6282339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　　　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633E68F8" wp14:editId="6C4DE182">
            <wp:extent cx="2357120" cy="4481195"/>
            <wp:effectExtent l="0" t="0" r="5080" b="14605"/>
            <wp:docPr id="10" name="图片 10" descr="33072555b695efbca1b9f4f4d2b6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072555b695efbca1b9f4f4d2b6194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C499" w14:textId="77777777" w:rsidR="005E2EBC" w:rsidRDefault="005E2EBC">
      <w:pPr>
        <w:pStyle w:val="a5"/>
        <w:framePr w:wrap="auto" w:yAlign="inline"/>
        <w:jc w:val="center"/>
        <w:rPr>
          <w:lang w:eastAsia="zh-CN"/>
        </w:rPr>
      </w:pPr>
    </w:p>
    <w:p w14:paraId="2F453A5E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28"/>
        <w:jc w:val="left"/>
        <w:rPr>
          <w:rFonts w:ascii="仿宋" w:eastAsia="仿宋" w:hAnsi="仿宋" w:cs="仿宋"/>
          <w:b/>
          <w:bCs/>
          <w:sz w:val="32"/>
          <w:szCs w:val="32"/>
          <w:lang w:val="zh-CN" w:eastAsia="zh-CN"/>
        </w:rPr>
      </w:pPr>
      <w:r>
        <w:rPr>
          <w:rFonts w:ascii="仿宋" w:eastAsia="PMingLiU" w:hAnsi="仿宋" w:cs="仿宋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、通过浏览或搜索，找到心仪的用人单位</w:t>
      </w:r>
    </w:p>
    <w:p w14:paraId="0DDCEF69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点击公司名称，进入查看单位和职位详情，如果看到匹配的岗位，可以直接点击【投递简历】，完善好的电子简历即可发送到用人单位邮箱，用人单位在收到心仪简历后，会在线联系毕业生，开展网络面试。</w:t>
      </w:r>
    </w:p>
    <w:p w14:paraId="6FD938A7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2D13C41" wp14:editId="30013F30">
            <wp:extent cx="2357755" cy="4157980"/>
            <wp:effectExtent l="0" t="0" r="4445" b="13970"/>
            <wp:docPr id="27" name="图片 27" descr="7cc811f4acf9ec76016409844424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cc811f4acf9ec760164098444245cb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3AE1E969" wp14:editId="07C42AE1">
            <wp:extent cx="2237105" cy="4182110"/>
            <wp:effectExtent l="0" t="0" r="10795" b="8890"/>
            <wp:docPr id="28" name="图片 28" descr="5e67f15fdf3746a676d6a0556d1d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e67f15fdf3746a676d6a0556d1da32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50A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毕业生也可在【网申进度】中实时查看求职进度</w:t>
      </w:r>
    </w:p>
    <w:p w14:paraId="12A53B55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BADA307" wp14:editId="1F53FA3E">
            <wp:extent cx="2346960" cy="4071620"/>
            <wp:effectExtent l="0" t="0" r="15240" b="5080"/>
            <wp:docPr id="29" name="图片 29" descr="1581565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81565654(1)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73B3E6ED" wp14:editId="57AEFA19">
            <wp:extent cx="2298700" cy="4023995"/>
            <wp:effectExtent l="0" t="0" r="6350" b="14605"/>
            <wp:docPr id="30" name="图片 30" descr="b2f20ac5cb61739780c48a1deb75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2f20ac5cb61739780c48a1deb75d9e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F5AE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lastRenderedPageBreak/>
        <w:t>提示：添加到我的小程序，不错过最新工作机会。</w:t>
      </w:r>
    </w:p>
    <w:p w14:paraId="629B113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、你可以点击右上角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  <w:lang w:val="de-DE"/>
        </w:rPr>
        <w:t>···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，选择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添加到我的小程序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14:paraId="71EF5DBD" w14:textId="77777777" w:rsidR="005E2EBC" w:rsidRDefault="00A86A5D">
      <w:pPr>
        <w:pStyle w:val="a5"/>
        <w:framePr w:wrap="auto" w:yAlign="inline"/>
        <w:jc w:val="center"/>
      </w:pPr>
      <w:r>
        <w:rPr>
          <w:noProof/>
          <w:lang w:val="en-US" w:eastAsia="zh-CN"/>
        </w:rPr>
        <w:drawing>
          <wp:inline distT="0" distB="0" distL="0" distR="0" wp14:anchorId="6EBD6F6A" wp14:editId="746829A5">
            <wp:extent cx="1858010" cy="2987040"/>
            <wp:effectExtent l="0" t="0" r="8890" b="3810"/>
            <wp:docPr id="1073741841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图片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55" cy="2996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38DEF3E" w14:textId="77777777" w:rsidR="00EF065D" w:rsidRDefault="00EF065D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3E00DADC" w14:textId="18959AB5" w:rsidR="008D2000" w:rsidRDefault="008D2000" w:rsidP="005755FE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b/>
        </w:rPr>
        <w:t xml:space="preserve">  </w:t>
      </w:r>
      <w:r w:rsidRPr="00B15A54">
        <w:rPr>
          <w:rFonts w:ascii="仿宋" w:eastAsia="仿宋" w:hAnsi="仿宋" w:cs="仿宋" w:hint="eastAsia"/>
          <w:color w:val="000000"/>
          <w:sz w:val="28"/>
          <w:szCs w:val="28"/>
        </w:rPr>
        <w:t>河南农业大学</w:t>
      </w:r>
    </w:p>
    <w:p w14:paraId="0FBF8F8B" w14:textId="0A6B7E90" w:rsidR="005E2EBC" w:rsidRPr="00C71801" w:rsidRDefault="008D2000" w:rsidP="00F81B2E">
      <w:pPr>
        <w:pStyle w:val="a9"/>
        <w:widowControl/>
        <w:spacing w:before="75" w:beforeAutospacing="0" w:after="75" w:afterAutospacing="0" w:line="495" w:lineRule="atLeast"/>
        <w:ind w:firstLineChars="200" w:firstLine="560"/>
        <w:rPr>
          <w:rFonts w:eastAsia="PMingLiU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                </w:t>
      </w:r>
      <w:r w:rsidR="005755FE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" w:eastAsia="仿宋" w:hAnsi="仿宋" w:cs="仿宋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="00EF065D"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cs="仿宋"/>
          <w:color w:val="000000"/>
          <w:sz w:val="28"/>
          <w:szCs w:val="28"/>
        </w:rPr>
        <w:t>日</w:t>
      </w:r>
    </w:p>
    <w:sectPr w:rsidR="005E2EBC" w:rsidRPr="00C71801">
      <w:headerReference w:type="default" r:id="rId26"/>
      <w:footerReference w:type="default" r:id="rId2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4DE2B" w14:textId="77777777" w:rsidR="00141739" w:rsidRDefault="00141739">
      <w:pPr>
        <w:framePr w:wrap="around"/>
      </w:pPr>
      <w:r>
        <w:separator/>
      </w:r>
    </w:p>
  </w:endnote>
  <w:endnote w:type="continuationSeparator" w:id="0">
    <w:p w14:paraId="734C10B2" w14:textId="77777777" w:rsidR="00141739" w:rsidRDefault="0014173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urier New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3EAE9" w14:textId="77777777" w:rsidR="005E2EBC" w:rsidRDefault="005E2EBC">
    <w:pPr>
      <w:pStyle w:val="a4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12AB" w14:textId="77777777" w:rsidR="00141739" w:rsidRDefault="00141739">
      <w:pPr>
        <w:framePr w:wrap="around"/>
      </w:pPr>
      <w:r>
        <w:separator/>
      </w:r>
    </w:p>
  </w:footnote>
  <w:footnote w:type="continuationSeparator" w:id="0">
    <w:p w14:paraId="29347109" w14:textId="77777777" w:rsidR="00141739" w:rsidRDefault="00141739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E36CC" w14:textId="77777777" w:rsidR="005E2EBC" w:rsidRDefault="005E2EBC">
    <w:pPr>
      <w:pStyle w:val="a4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C33C"/>
    <w:multiLevelType w:val="singleLevel"/>
    <w:tmpl w:val="3232C33C"/>
    <w:lvl w:ilvl="0">
      <w:start w:val="3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F77D062"/>
    <w:rsid w:val="F5DD7143"/>
    <w:rsid w:val="0004273F"/>
    <w:rsid w:val="000D1CF4"/>
    <w:rsid w:val="00141739"/>
    <w:rsid w:val="001669BE"/>
    <w:rsid w:val="00172A27"/>
    <w:rsid w:val="001A6EA0"/>
    <w:rsid w:val="00262C08"/>
    <w:rsid w:val="002E3B3C"/>
    <w:rsid w:val="00470B20"/>
    <w:rsid w:val="005160C0"/>
    <w:rsid w:val="005755FE"/>
    <w:rsid w:val="005E2EBC"/>
    <w:rsid w:val="005E5196"/>
    <w:rsid w:val="006742E9"/>
    <w:rsid w:val="006E71F6"/>
    <w:rsid w:val="00762A56"/>
    <w:rsid w:val="007B29BD"/>
    <w:rsid w:val="00811E15"/>
    <w:rsid w:val="008363C2"/>
    <w:rsid w:val="00867182"/>
    <w:rsid w:val="008D2000"/>
    <w:rsid w:val="00915718"/>
    <w:rsid w:val="009A0029"/>
    <w:rsid w:val="009E3B5B"/>
    <w:rsid w:val="009E6B6E"/>
    <w:rsid w:val="009E7DD0"/>
    <w:rsid w:val="009F00F5"/>
    <w:rsid w:val="00A330C3"/>
    <w:rsid w:val="00A53365"/>
    <w:rsid w:val="00A73825"/>
    <w:rsid w:val="00A847D4"/>
    <w:rsid w:val="00A86A5D"/>
    <w:rsid w:val="00A94E68"/>
    <w:rsid w:val="00AC0235"/>
    <w:rsid w:val="00AC1564"/>
    <w:rsid w:val="00B23A3D"/>
    <w:rsid w:val="00C41632"/>
    <w:rsid w:val="00C71801"/>
    <w:rsid w:val="00C81956"/>
    <w:rsid w:val="00CB0F10"/>
    <w:rsid w:val="00D1677C"/>
    <w:rsid w:val="00E34F00"/>
    <w:rsid w:val="00E965D4"/>
    <w:rsid w:val="00E974FA"/>
    <w:rsid w:val="00EF065D"/>
    <w:rsid w:val="00F81B2E"/>
    <w:rsid w:val="018020B4"/>
    <w:rsid w:val="01B75960"/>
    <w:rsid w:val="03BB7E43"/>
    <w:rsid w:val="04BC401B"/>
    <w:rsid w:val="05EC24D2"/>
    <w:rsid w:val="065B42FC"/>
    <w:rsid w:val="076957F1"/>
    <w:rsid w:val="078F558C"/>
    <w:rsid w:val="08372475"/>
    <w:rsid w:val="096B1D61"/>
    <w:rsid w:val="09B61BD9"/>
    <w:rsid w:val="0B803B2E"/>
    <w:rsid w:val="0C5B6440"/>
    <w:rsid w:val="116B390F"/>
    <w:rsid w:val="12A6569A"/>
    <w:rsid w:val="14272A5E"/>
    <w:rsid w:val="156F0CD7"/>
    <w:rsid w:val="15BA4F81"/>
    <w:rsid w:val="15BD7A30"/>
    <w:rsid w:val="171A4300"/>
    <w:rsid w:val="17CA06EE"/>
    <w:rsid w:val="17D81EE9"/>
    <w:rsid w:val="19E55987"/>
    <w:rsid w:val="1ACD59FB"/>
    <w:rsid w:val="1C894D5F"/>
    <w:rsid w:val="1CD8258D"/>
    <w:rsid w:val="1F706F35"/>
    <w:rsid w:val="1F76007F"/>
    <w:rsid w:val="1FCC31BF"/>
    <w:rsid w:val="200B5315"/>
    <w:rsid w:val="20422667"/>
    <w:rsid w:val="20484A23"/>
    <w:rsid w:val="208C547B"/>
    <w:rsid w:val="22226FB3"/>
    <w:rsid w:val="24BD1F3F"/>
    <w:rsid w:val="24DE5B00"/>
    <w:rsid w:val="2517606C"/>
    <w:rsid w:val="257D5CD9"/>
    <w:rsid w:val="260A2A7D"/>
    <w:rsid w:val="26902369"/>
    <w:rsid w:val="278A7D80"/>
    <w:rsid w:val="282B076E"/>
    <w:rsid w:val="294771AA"/>
    <w:rsid w:val="295D3849"/>
    <w:rsid w:val="29F67558"/>
    <w:rsid w:val="2D197054"/>
    <w:rsid w:val="2D1E6F59"/>
    <w:rsid w:val="2E9B5B78"/>
    <w:rsid w:val="2F1030C5"/>
    <w:rsid w:val="2FDD33C4"/>
    <w:rsid w:val="30FA73B9"/>
    <w:rsid w:val="31836298"/>
    <w:rsid w:val="31C0443D"/>
    <w:rsid w:val="32564548"/>
    <w:rsid w:val="3320793A"/>
    <w:rsid w:val="348E68CA"/>
    <w:rsid w:val="34903A9D"/>
    <w:rsid w:val="351C76EB"/>
    <w:rsid w:val="35AF029A"/>
    <w:rsid w:val="35E14094"/>
    <w:rsid w:val="36631190"/>
    <w:rsid w:val="36A47190"/>
    <w:rsid w:val="37DA53B8"/>
    <w:rsid w:val="37EB6852"/>
    <w:rsid w:val="385D255C"/>
    <w:rsid w:val="38D636FB"/>
    <w:rsid w:val="38EA161A"/>
    <w:rsid w:val="39030828"/>
    <w:rsid w:val="39B86B0B"/>
    <w:rsid w:val="39F66DB3"/>
    <w:rsid w:val="3A1D2513"/>
    <w:rsid w:val="3A220873"/>
    <w:rsid w:val="3B94601D"/>
    <w:rsid w:val="3C380AD2"/>
    <w:rsid w:val="3CD306A1"/>
    <w:rsid w:val="3CF91FAA"/>
    <w:rsid w:val="3D6552C9"/>
    <w:rsid w:val="3E5540FE"/>
    <w:rsid w:val="3EC918DB"/>
    <w:rsid w:val="3ED87DB5"/>
    <w:rsid w:val="3EDF1E52"/>
    <w:rsid w:val="40EA40B0"/>
    <w:rsid w:val="41A04FA1"/>
    <w:rsid w:val="42741849"/>
    <w:rsid w:val="42B55789"/>
    <w:rsid w:val="446325C1"/>
    <w:rsid w:val="449B713E"/>
    <w:rsid w:val="45190031"/>
    <w:rsid w:val="45A84AB1"/>
    <w:rsid w:val="45B214F8"/>
    <w:rsid w:val="478D7B57"/>
    <w:rsid w:val="4896333B"/>
    <w:rsid w:val="49AA172D"/>
    <w:rsid w:val="4A9A6310"/>
    <w:rsid w:val="4AC35118"/>
    <w:rsid w:val="4B11743B"/>
    <w:rsid w:val="4B1812FB"/>
    <w:rsid w:val="4BD45CEC"/>
    <w:rsid w:val="4D850C50"/>
    <w:rsid w:val="4F805842"/>
    <w:rsid w:val="519F362F"/>
    <w:rsid w:val="51B16D2E"/>
    <w:rsid w:val="5223400B"/>
    <w:rsid w:val="527443C9"/>
    <w:rsid w:val="52DF68D6"/>
    <w:rsid w:val="53C94776"/>
    <w:rsid w:val="53EF5843"/>
    <w:rsid w:val="53F66C7F"/>
    <w:rsid w:val="549431F7"/>
    <w:rsid w:val="54BC441C"/>
    <w:rsid w:val="56DD24AD"/>
    <w:rsid w:val="56F455EE"/>
    <w:rsid w:val="579C192A"/>
    <w:rsid w:val="58864826"/>
    <w:rsid w:val="5972128D"/>
    <w:rsid w:val="59A47B29"/>
    <w:rsid w:val="5A166A07"/>
    <w:rsid w:val="5A1F4544"/>
    <w:rsid w:val="5B1F112B"/>
    <w:rsid w:val="5B6C7432"/>
    <w:rsid w:val="5BBA6FF7"/>
    <w:rsid w:val="5BC66522"/>
    <w:rsid w:val="5C0E3599"/>
    <w:rsid w:val="5CE141A6"/>
    <w:rsid w:val="5CFD722D"/>
    <w:rsid w:val="5D3B3A67"/>
    <w:rsid w:val="5FCF255B"/>
    <w:rsid w:val="61C442D6"/>
    <w:rsid w:val="63E521EE"/>
    <w:rsid w:val="66560FFA"/>
    <w:rsid w:val="668A39EA"/>
    <w:rsid w:val="67D0483E"/>
    <w:rsid w:val="68C9619C"/>
    <w:rsid w:val="69EC7B85"/>
    <w:rsid w:val="6A80414D"/>
    <w:rsid w:val="6A8F014C"/>
    <w:rsid w:val="6C2C0889"/>
    <w:rsid w:val="6D132237"/>
    <w:rsid w:val="6EF679DE"/>
    <w:rsid w:val="6FB30254"/>
    <w:rsid w:val="70E910DA"/>
    <w:rsid w:val="71974EE4"/>
    <w:rsid w:val="72BD2079"/>
    <w:rsid w:val="745A5201"/>
    <w:rsid w:val="776902AD"/>
    <w:rsid w:val="78401E9D"/>
    <w:rsid w:val="7AFD28DF"/>
    <w:rsid w:val="7B8440BD"/>
    <w:rsid w:val="7BA8446E"/>
    <w:rsid w:val="7C520C0D"/>
    <w:rsid w:val="7CD44A6C"/>
    <w:rsid w:val="7CD57F07"/>
    <w:rsid w:val="7D622AFE"/>
    <w:rsid w:val="7D790ED7"/>
    <w:rsid w:val="7FEC48D1"/>
    <w:rsid w:val="8EF9DBF9"/>
    <w:rsid w:val="AF67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A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石墨文档正文"/>
    <w:qFormat/>
    <w:pPr>
      <w:framePr w:wrap="around" w:hAnchor="text" w:y="1"/>
      <w:widowControl w:val="0"/>
      <w:jc w:val="both"/>
    </w:pPr>
    <w:rPr>
      <w:rFonts w:ascii="微软雅黑" w:eastAsia="微软雅黑" w:hAnsi="微软雅黑" w:cs="微软雅黑"/>
      <w:color w:val="000000"/>
      <w:sz w:val="22"/>
      <w:szCs w:val="22"/>
      <w:u w:color="000000"/>
      <w:lang w:val="zh-TW" w:eastAsia="zh-TW"/>
    </w:rPr>
  </w:style>
  <w:style w:type="paragraph" w:styleId="a6">
    <w:name w:val="Balloon Text"/>
    <w:basedOn w:val="a"/>
    <w:link w:val="Char"/>
    <w:rsid w:val="002E3B3C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E3B3C"/>
    <w:rPr>
      <w:rFonts w:eastAsia="Arial Unicode MS"/>
      <w:sz w:val="18"/>
      <w:szCs w:val="18"/>
      <w:lang w:eastAsia="en-US"/>
    </w:rPr>
  </w:style>
  <w:style w:type="paragraph" w:styleId="a7">
    <w:name w:val="header"/>
    <w:basedOn w:val="a"/>
    <w:link w:val="Char0"/>
    <w:rsid w:val="002E3B3C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E3B3C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Char1"/>
    <w:rsid w:val="002E3B3C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E3B3C"/>
    <w:rPr>
      <w:rFonts w:eastAsia="Arial Unicode MS"/>
      <w:sz w:val="18"/>
      <w:szCs w:val="18"/>
      <w:lang w:eastAsia="en-US"/>
    </w:rPr>
  </w:style>
  <w:style w:type="paragraph" w:styleId="a9">
    <w:name w:val="Normal (Web)"/>
    <w:basedOn w:val="a"/>
    <w:qFormat/>
    <w:rsid w:val="00CB0F10"/>
    <w:pPr>
      <w:framePr w:wrap="auto" w:yAlign="inline"/>
      <w:widowControl w:val="0"/>
      <w:spacing w:before="100" w:beforeAutospacing="1" w:after="100" w:afterAutospacing="1"/>
    </w:pPr>
    <w:rPr>
      <w:rFonts w:ascii="Calibri" w:eastAsia="宋体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石墨文档正文"/>
    <w:qFormat/>
    <w:pPr>
      <w:framePr w:wrap="around" w:hAnchor="text" w:y="1"/>
      <w:widowControl w:val="0"/>
      <w:jc w:val="both"/>
    </w:pPr>
    <w:rPr>
      <w:rFonts w:ascii="微软雅黑" w:eastAsia="微软雅黑" w:hAnsi="微软雅黑" w:cs="微软雅黑"/>
      <w:color w:val="000000"/>
      <w:sz w:val="22"/>
      <w:szCs w:val="22"/>
      <w:u w:color="000000"/>
      <w:lang w:val="zh-TW" w:eastAsia="zh-TW"/>
    </w:rPr>
  </w:style>
  <w:style w:type="paragraph" w:styleId="a6">
    <w:name w:val="Balloon Text"/>
    <w:basedOn w:val="a"/>
    <w:link w:val="Char"/>
    <w:rsid w:val="002E3B3C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E3B3C"/>
    <w:rPr>
      <w:rFonts w:eastAsia="Arial Unicode MS"/>
      <w:sz w:val="18"/>
      <w:szCs w:val="18"/>
      <w:lang w:eastAsia="en-US"/>
    </w:rPr>
  </w:style>
  <w:style w:type="paragraph" w:styleId="a7">
    <w:name w:val="header"/>
    <w:basedOn w:val="a"/>
    <w:link w:val="Char0"/>
    <w:rsid w:val="002E3B3C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E3B3C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Char1"/>
    <w:rsid w:val="002E3B3C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E3B3C"/>
    <w:rPr>
      <w:rFonts w:eastAsia="Arial Unicode MS"/>
      <w:sz w:val="18"/>
      <w:szCs w:val="18"/>
      <w:lang w:eastAsia="en-US"/>
    </w:rPr>
  </w:style>
  <w:style w:type="paragraph" w:styleId="a9">
    <w:name w:val="Normal (Web)"/>
    <w:basedOn w:val="a"/>
    <w:qFormat/>
    <w:rsid w:val="00CB0F10"/>
    <w:pPr>
      <w:framePr w:wrap="auto" w:yAlign="inline"/>
      <w:widowControl w:val="0"/>
      <w:spacing w:before="100" w:beforeAutospacing="1" w:after="100" w:afterAutospacing="1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numbering" Target="numbering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image" Target="media/image16.png"/>
  <Relationship Id="rId25" Type="http://schemas.openxmlformats.org/officeDocument/2006/relationships/image" Target="media/image17.png"/>
  <Relationship Id="rId26" Type="http://schemas.openxmlformats.org/officeDocument/2006/relationships/header" Target="header1.xml"/>
  <Relationship Id="rId27" Type="http://schemas.openxmlformats.org/officeDocument/2006/relationships/footer" Target="footer1.xml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2020-02-18T07:58:00Z</dcterms:created>
  <dc:creator>ayabr</dc:creator>
  <lastModifiedBy>a</lastModifiedBy>
  <dcterms:modified xsi:type="dcterms:W3CDTF">2020-02-18T07:58:00Z</dcterms:modified>
  <revision>2</revision>
  <dc:title>附件1：《就业微信小程序（学生版）使用指南》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